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both"/>
        <w:rPr/>
      </w:pPr>
      <w:r>
        <w:rPr/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ANEXO VI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FORMULARIO, DE IDENTIFICACIÓN DE PROYECTOS DE COOPERACIÓN INTERNACIONAL PARA EL DESARROLLO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TÍTULO DEL PROYECTO: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ÁREA/PAÍS: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ONGD SOLICITANTE: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CONTRAPARTE/SOCIO LOCAL: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FINANCIACIÓN SOLICITADA (euros):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1º INFORMACIÓN BÁSICA DE LA ONGD QUE PRESENTA LA PROPUESTA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NOMBRE: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SIGLAS: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CIF: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FECHA DE CONSTITUCIÓN: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INSCRIPCIÓN EN REGISTRO/REGISTROS: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FECHA DE INSCRIPCIÓN: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Nº DE INSCRIPCIÓN: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REPRESENTANTE LEGAL DE LA ONGD: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CARGO: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DNI: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TÍTULO O ACUERDO QUE LE CONFIERE LA REPRESENTACIÓN: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FORMACIÓN Y/O EXPERIENCIA EN COOPERACIÓN INTERNACIONAL: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REPRESENTANTE/DELEGADO EN LA PROVINCIA DE SEVILLA: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DNI: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TÍTULO O ACUERDO QUE LE CONFIERE LA REPRESENTACIÓN: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DOMICILIO DE LA SEDE PRINCIPAL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Tel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Fax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e-mail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DOMICILIO DE LA SEDE EN LA PROVINCIA DE SEVILLA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Tel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Fax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e-mail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TITULARIDAD DEL DOMICILIO INDICADO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ANTECEDENTES, EXPERIENCIA DE LOS DOS ÚLTIMOS AÑOS Y PRINCIPALES LÍNEAS DE TRABAJO EN COOPERACIÓN DE LA ONGD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Nº DE ACCIONES DE COOPERACIÓN INTERNACIONAL (Títulos de los proyectos y breve referencia)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SECTORES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PAÍSES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PRINCIPALES FINANCIADORES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DESCRIPCIÓN DEL SISTEMA INTERNO EN LA ONGD PARA LA IDENTIFICACIÓN Y SELECCIÓN DE PROYECTOS DE DESARROLLO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2ºDATOS BÁSICOS DE LA CONTRAPARTE/SOCIO LOCAL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NOMBRE: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SIGLAS: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CIF: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FECHA DE CONSTITUCIÓN: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INSCRIPCIÓN EN REGISTRO/REGISTROS: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FECHA DE INSCRIPCIÓN: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Nº DE INSCRIPCIÓN: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NATURALEZA JURÍDICA: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CAMPO DE ACTIVIDAD Y FINES INSTITUCIONALES: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REPRESENTANTE LEGAL DE LA ONGD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CARGO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DOCUMENTO DE IDENTIDAD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RESPONSABLE DEL PROYECTO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CARGO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PROFESIÓN/EXPERIENCIA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DOCUMENTO DE IDENTIDAD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SALARIO POR LA EJECUCIÓN/SEGUIMIENTO DEL PROYECTO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DOMICILIO DE LA SEDE PRINCIPAL (LOCALIDAD, PROVINCIA, PAÍS)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Tel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Fax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e-mail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DOMICILIO DE LA SEDE EN EL ÁREA DEL PROYECTO (si procede)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Tel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Fax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e-mail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LÍNEAS DE TRABAJO, ACTIVIDADES Y ACTUACIONES DE COOPERACIÓN AL DESARROLLO REALIZADAS. EXPERIENCIA PREVIA CON LA ONG ESPAÑOLA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RELACIONES MÁS SIGNIFICATIVAS CON OTROS AGENTES DE DESARROLLO Y COOPERACIÓN INTERNACIONAL.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3ºDATOS BÁSICOS DEL PROYECTO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TÍTULO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LOCALIZACIÓN GEOGRÁFICA: área/país/provincia/municipio/localidad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PLAZOS DE EJECUCIÓN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Fecha prevista de comienzo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Fecha prevista de finalización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EN CASO DE PROYECTOS PLURIANUALES INDICAR PLAZO GLOBAL Y FASE DE EJECUCIÓN EN LA PRESENTE CONVOCATORIA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SECTOR/SUBSECTOR (de entre los descritos en las Bases)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PRESUPUESTO TOTAL (euros)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FINANCIACIÓN SOLICITADA (euros)% SOBRE EL TOTAL: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OTRAS APORTACIONES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DISPONIBLES EN FIRME (diferenciar aportaciones en efectivo y valorizadas)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OTRAS ENTIDADES PÚBLICAS (euros) %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OTRAS APORTACIONES PRIVADAS (euros) %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SOLICITADAS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(euros)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EL PROYECTO ¿FORMA PARTE O COMPLEMENTA ALGÚN PLAN O PROGRAMA DE DESARROLLO?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RESUMEN Y BREVE DESCRIPCIÓN GENERAL DEL PROYECTO Y DE LAS PRESTACIONES O SERVICIOS QUE PRETENDE LOGRAR PARA LOS BENEFICIARIOS/AS (No más de una página. A efectos de comunicación social, está será la información normalizada a emplear por la Diputación de Sevilla)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 xml:space="preserve">4ºINFORMACIÓN BÁSICA SOBRE LOS BENEFICIARIOS/AS Y OTROS/AS ACTORES/AS IMPLICADOS/AS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BENEFICIARIOS/AS DIRECTOS/AS. Edad/sexo/número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DESCRIPCIÓN DE SUS CARACTERÍSTICAS ESPECÍFICAS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BENEFICIARIOS/AS INDIRECTOS/AS Y POTENCIALES. Características específicas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PERJUDICADOS/AS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EXCLUIDOS/AS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MECANISMOS O SISTEMAS PARA LA PRIORIZACIÓN Y SELECCIÓN DE LOS BENEFICIARIOS/AS, Y PARA LA IDENTIFICACIÓN DE PERJUDICADOS/AS Y EXCLUIDOS/AS DEL PROYECTO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CONDICIONES DE ACCESO A LAS PRESTACIONES Y SERVICIOS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GRADO DE MOTIVACIÓN Y PARTICIPACIÓN DE LOS BENEFICIARIOS/AS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PARTICIPACIÓN DE LA MUJER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5ºANTECEDENTES, CONTEXTO Y JUSTIFICACIÓN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ANTECEDENTES Y ORIGEN DE LA DEMANDA Y/O DE LA DECISIÓN DE INTERVENCIÓN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CONTEXTO GEOGRÁFICO, SOCIOECONÓMICO, CULTURAL Y POLÍTICO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JUSTIFICACIÓN: ANÁLISIS DE PROBLEMAS Y OBJETIVOS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6ºLÓGICA DE INTERVENCIÓN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OBJETIVO GENERAL -META- (claro, breve y conciso)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OBJETIVO ESPECÍFICO -PROPÓSITO- (claro, breve y conciso)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RESULTADOS CON RELACIÓN A LOS OBJETIVOS (PRODUCTOS)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INDICADORES VERIFICABLES OBJETIVAMENTE (IVO) EN RELACIÓN CON LOS RESULTADOS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FUENTES DE VERIFICACIÓN (FV) DE LOS INDICADORES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DESCRIPCIÓN DE ACTIVIDADES CON RELACIÓN A CADA UNO DE LOS RESULTADOS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HIPÓTESIS DE DESARROLLO (presunciones)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RIESGOS (factores externos, no controlables directamente por el proyecto, que pueden influir negativamente)</w:t>
      </w:r>
      <w:r/>
    </w:p>
    <w:p>
      <w:pPr>
        <w:pStyle w:val="Cuerpodetexto"/>
        <w:jc w:val="both"/>
      </w:pPr>
      <w:r>
        <w:rPr>
          <w:rFonts w:ascii="Courier New" w:hAnsi="Courier New"/>
          <w:b/>
          <w:sz w:val="24"/>
        </w:rPr>
        <w:t>7ºPROGRAMACIÓN Y LOCALIZACIÓN GEOGRÁFICA DETALLADA</w:t>
      </w:r>
      <w:r>
        <w:rPr>
          <w:rFonts w:ascii="Courier New;monospace" w:hAnsi="Courier New;monospace"/>
          <w:b/>
          <w:sz w:val="24"/>
        </w:rPr>
        <w:t>.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PLAN DE EJECUCIÓN </w:t>
      </w:r>
      <w:r/>
    </w:p>
    <w:tbl>
      <w:tblPr>
        <w:tblW w:w="519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90"/>
      </w:tblGrid>
      <w:tr>
        <w:trPr/>
        <w:tc>
          <w:tcPr>
            <w:tcW w:w="519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  <w:right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CRONOGRAMA</w:t>
            </w:r>
            <w:r/>
          </w:p>
        </w:tc>
      </w:tr>
    </w:tbl>
    <w:p>
      <w:pPr>
        <w:pStyle w:val="Cuerpodetexto"/>
        <w:jc w:val="both"/>
        <w:rPr/>
      </w:pPr>
      <w:r>
        <w:rPr/>
        <w:t> </w:t>
      </w:r>
      <w:r/>
    </w:p>
    <w:tbl>
      <w:tblPr>
        <w:tblW w:w="51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90"/>
        <w:gridCol w:w="390"/>
        <w:gridCol w:w="405"/>
      </w:tblGrid>
      <w:tr>
        <w:trPr/>
        <w:tc>
          <w:tcPr>
            <w:tcW w:w="183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ACTIVIDADES/MESES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1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2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3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4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5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6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7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8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9</w:t>
            </w:r>
            <w:r/>
          </w:p>
        </w:tc>
        <w:tc>
          <w:tcPr>
            <w:tcW w:w="39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10</w:t>
            </w:r>
            <w:r/>
          </w:p>
        </w:tc>
        <w:tc>
          <w:tcPr>
            <w:tcW w:w="39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11</w:t>
            </w:r>
            <w:r/>
          </w:p>
        </w:tc>
        <w:tc>
          <w:tcPr>
            <w:tcW w:w="405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1" w:color="808080"/>
                <w:left w:val="single" w:sz="8" w:space="1" w:color="808080"/>
                <w:bottom w:val="single" w:sz="8" w:space="1" w:color="808080"/>
                <w:right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12</w:t>
            </w:r>
            <w:r/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...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39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39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405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  <w:right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...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39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390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405" w:type="dxa"/>
            <w:tcBorders/>
            <w:shd w:fill="auto" w:val="clear"/>
          </w:tcPr>
          <w:p>
            <w:pPr>
              <w:pStyle w:val="Contenidodelatabla"/>
              <w:pBdr>
                <w:left w:val="single" w:sz="8" w:space="1" w:color="808080"/>
                <w:bottom w:val="single" w:sz="8" w:space="1" w:color="808080"/>
                <w:right w:val="single" w:sz="8" w:space="1" w:color="808080"/>
              </w:pBdr>
              <w:spacing w:before="0" w:after="283"/>
              <w:jc w:val="both"/>
              <w:rPr/>
            </w:pPr>
            <w:r>
              <w:rPr/>
              <w:t> </w:t>
            </w:r>
            <w:r/>
          </w:p>
        </w:tc>
      </w:tr>
    </w:tbl>
    <w:p>
      <w:pPr>
        <w:pStyle w:val="Cuerpodetexto"/>
        <w:jc w:val="both"/>
        <w:rPr/>
      </w:pPr>
      <w:r>
        <w:rPr/>
        <w:t> 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LOCALIZACIÓN GEOGRÁFICA EXACTA CON INDICACIÓN DE LAS VÍAS DE COMUNICACIÓN, MEDIOS DE TRANSPORTE, ACCESIBILIDAD ETC…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(en anexo presentar mapas)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8ºINSUMOS, PRESUPUESTOS Y FINANCIADORES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RECURSOS HUMANOS Y MATERIALES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PROCEDENCIA DE LOS BIENES Y SUMINISTROS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CUADRO DE FINANCIACIÓN DESGLOSADO POR COFINANCIADORES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CUADRO DE DESGLOSE PRESUPUESTARIO POR PARTIDAS Y FINANCIADORES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9º.ESTUDIO DE VIABILIDAD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FACTORES SOCIOCULTURALES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ANÁLISIS E IMPACTO DE GÉNERO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POLÍTICAS DE APOYO: ACTITUD DE LAS AUTORIDADES LOCALES Y CUESTIONES LEGALES.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FACTORES INSTITUCIONALES: CAPACIDAD DEL SOCIO LOCAL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FACTORES TECNOLÓGICOS Y ASISTENCIA TÉCNICA. RECURSOS LOCALES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FACTORES MEDIOAMBIENTALES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FACTORES ECONÓMICO-FINANCIEROS: ANÁLISIS ECONÓMICOS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10ºPROCEDIMIENTO DE GESTIÓN TRAS LA FINALIZACIÓN DEL APOYO EXTERNO Y FORMA DE TRANSFERENCIA PREVISTA DE LA RESPONSABILIDAD Y PRODUCTOS GENERADOS POR EL PROYECTO.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11ºSISTEMA DE CONTROL PREVISTO: SEGUIMIENTO Y EVALUACIÓN.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12ºRELACIÓN DEL PERSONAL AFECTO AL PROYECTO, FUNCIÓN A DESEMPEÑAR Y DOCUMENTO DE IDENTIDAD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13ºNOMBRE(S) Y CARGO(S) DE LA(S) PERSONA(S) QUE HA(N) CUMPLIMENTADO EL PROYECTO</w:t>
      </w:r>
      <w:r/>
    </w:p>
    <w:p>
      <w:pPr>
        <w:pStyle w:val="Cuerpodetexto"/>
        <w:spacing w:before="0" w:after="120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auto"/>
    <w:pitch w:val="default"/>
  </w:font>
  <w:font w:name="Courier New">
    <w:altName w:val="monospace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es-ES" w:eastAsia="zh-CN" w:bidi="hi-IN"/>
    </w:rPr>
  </w:style>
  <w:style w:type="character" w:styleId="Muydestacado">
    <w:name w:val="Muy destacado"/>
    <w:rPr>
      <w:b/>
      <w:bCs/>
    </w:rPr>
  </w:style>
  <w:style w:type="character" w:styleId="Smbolosdenumeracin">
    <w:name w:val="Símbolos de numeración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205</TotalTime>
  <Application>LibreOffice/4.3.7.2$Windows_x86 LibreOffice_project/8a35821d8636a03b8bf4e15b48f59794652c68ba</Application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2018-02-02T12:34:36Z</dcterms:created>
  <dc:creator>Paco Martinez</dc:creator>
  <dc:language>es-ES</dc:language>
  <cp:lastPrinted>2019-10-17T13:58:03Z</cp:lastPrinted>
  <dcterms:modified xsi:type="dcterms:W3CDTF">2019-10-17T14:12:30Z</dcterms:modified>
  <cp:revision>29</cp:revision>
</cp:coreProperties>
</file>